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64" w:rsidRDefault="00A1278C">
      <w:pPr>
        <w:pStyle w:val="Heading1"/>
        <w:keepNext w:val="0"/>
        <w:keepLines w:val="0"/>
        <w:spacing w:before="0" w:after="0"/>
        <w:jc w:val="both"/>
        <w:rPr>
          <w:rFonts w:ascii="Arial" w:eastAsia="Arial" w:hAnsi="Arial" w:cs="Arial"/>
          <w:color w:val="333333"/>
          <w:sz w:val="28"/>
          <w:szCs w:val="28"/>
        </w:rPr>
      </w:pPr>
      <w:bookmarkStart w:id="0" w:name="_6980vn1lahy5" w:colFirst="0" w:colLast="0"/>
      <w:bookmarkEnd w:id="0"/>
      <w:r>
        <w:rPr>
          <w:rFonts w:ascii="Arial" w:eastAsia="Arial" w:hAnsi="Arial" w:cs="Arial"/>
          <w:color w:val="333333"/>
          <w:sz w:val="28"/>
          <w:szCs w:val="28"/>
        </w:rPr>
        <w:t>Kilcommon National School</w:t>
      </w:r>
    </w:p>
    <w:p w:rsidR="00AB6764" w:rsidRDefault="00A1278C">
      <w:pPr>
        <w:pStyle w:val="normal0"/>
        <w:jc w:val="both"/>
        <w:rPr>
          <w:rFonts w:ascii="Arial" w:eastAsia="Arial" w:hAnsi="Arial" w:cs="Arial"/>
          <w:b/>
          <w:color w:val="333333"/>
          <w:sz w:val="28"/>
          <w:szCs w:val="28"/>
        </w:rPr>
      </w:pPr>
      <w:r>
        <w:rPr>
          <w:rFonts w:ascii="Arial" w:eastAsia="Arial" w:hAnsi="Arial" w:cs="Arial"/>
          <w:b/>
          <w:color w:val="333333"/>
          <w:sz w:val="28"/>
          <w:szCs w:val="28"/>
        </w:rPr>
        <w:t>Tinahely</w:t>
      </w:r>
    </w:p>
    <w:p w:rsidR="00AB6764" w:rsidRDefault="00A1278C">
      <w:pPr>
        <w:pStyle w:val="normal0"/>
        <w:jc w:val="both"/>
        <w:rPr>
          <w:rFonts w:ascii="Arial" w:eastAsia="Arial" w:hAnsi="Arial" w:cs="Arial"/>
          <w:b/>
          <w:color w:val="333333"/>
          <w:sz w:val="28"/>
          <w:szCs w:val="28"/>
        </w:rPr>
      </w:pPr>
      <w:r>
        <w:rPr>
          <w:rFonts w:ascii="Arial" w:eastAsia="Arial" w:hAnsi="Arial" w:cs="Arial"/>
          <w:b/>
          <w:color w:val="333333"/>
          <w:sz w:val="28"/>
          <w:szCs w:val="28"/>
        </w:rPr>
        <w:t>Co Wicklow</w:t>
      </w:r>
    </w:p>
    <w:p w:rsidR="00AB6764" w:rsidRDefault="00A1278C">
      <w:pPr>
        <w:pStyle w:val="Heading1"/>
        <w:keepNext w:val="0"/>
        <w:keepLines w:val="0"/>
        <w:spacing w:before="0" w:after="0"/>
        <w:jc w:val="both"/>
        <w:rPr>
          <w:rFonts w:ascii="Arial" w:eastAsia="Arial" w:hAnsi="Arial" w:cs="Arial"/>
          <w:color w:val="333333"/>
          <w:sz w:val="28"/>
          <w:szCs w:val="28"/>
        </w:rPr>
      </w:pPr>
      <w:bookmarkStart w:id="1" w:name="_ksb0bdo1so32" w:colFirst="0" w:colLast="0"/>
      <w:bookmarkEnd w:id="1"/>
      <w:r>
        <w:rPr>
          <w:rFonts w:ascii="Arial" w:eastAsia="Arial" w:hAnsi="Arial" w:cs="Arial"/>
          <w:color w:val="333333"/>
          <w:sz w:val="46"/>
          <w:szCs w:val="46"/>
        </w:rPr>
        <w:t xml:space="preserve"> </w:t>
      </w:r>
    </w:p>
    <w:p w:rsidR="00AB6764" w:rsidRDefault="00A1278C">
      <w:pPr>
        <w:pStyle w:val="Heading1"/>
        <w:keepNext w:val="0"/>
        <w:keepLines w:val="0"/>
        <w:spacing w:before="0" w:after="0"/>
        <w:jc w:val="both"/>
        <w:rPr>
          <w:rFonts w:ascii="Arial" w:eastAsia="Arial" w:hAnsi="Arial" w:cs="Arial"/>
          <w:color w:val="333333"/>
          <w:sz w:val="28"/>
          <w:szCs w:val="28"/>
          <w:u w:val="single"/>
        </w:rPr>
      </w:pPr>
      <w:bookmarkStart w:id="2" w:name="_m0bzv0nwlhky" w:colFirst="0" w:colLast="0"/>
      <w:bookmarkEnd w:id="2"/>
      <w:r>
        <w:rPr>
          <w:rFonts w:ascii="Arial" w:eastAsia="Arial" w:hAnsi="Arial" w:cs="Arial"/>
          <w:color w:val="333333"/>
          <w:sz w:val="28"/>
          <w:szCs w:val="28"/>
          <w:u w:val="single"/>
        </w:rPr>
        <w:t>HEALTHY  EATING  POLICY - Jan 2015</w:t>
      </w:r>
    </w:p>
    <w:p w:rsidR="00AB6764" w:rsidRDefault="00A1278C">
      <w:pPr>
        <w:pStyle w:val="normal0"/>
        <w:jc w:val="both"/>
        <w:rPr>
          <w:rFonts w:ascii="Arial" w:eastAsia="Arial" w:hAnsi="Arial" w:cs="Arial"/>
          <w:color w:val="333333"/>
          <w:sz w:val="28"/>
          <w:szCs w:val="28"/>
        </w:rPr>
      </w:pPr>
      <w:r>
        <w:rPr>
          <w:rFonts w:ascii="Arial" w:eastAsia="Arial" w:hAnsi="Arial" w:cs="Arial"/>
          <w:color w:val="333333"/>
        </w:rPr>
        <w:t xml:space="preserve"> </w:t>
      </w: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Content:</w:t>
      </w:r>
    </w:p>
    <w:p w:rsidR="00AB6764" w:rsidRDefault="00A1278C">
      <w:pPr>
        <w:pStyle w:val="normal0"/>
        <w:numPr>
          <w:ilvl w:val="0"/>
          <w:numId w:val="5"/>
        </w:numPr>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Overview</w:t>
      </w:r>
    </w:p>
    <w:p w:rsidR="00AB6764" w:rsidRDefault="00A1278C">
      <w:pPr>
        <w:pStyle w:val="normal0"/>
        <w:numPr>
          <w:ilvl w:val="0"/>
          <w:numId w:val="5"/>
        </w:numPr>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Relationship to ethos of the school</w:t>
      </w:r>
    </w:p>
    <w:p w:rsidR="00AB6764" w:rsidRDefault="00A1278C">
      <w:pPr>
        <w:pStyle w:val="normal0"/>
        <w:numPr>
          <w:ilvl w:val="0"/>
          <w:numId w:val="5"/>
        </w:numPr>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Aims</w:t>
      </w:r>
    </w:p>
    <w:p w:rsidR="00AB6764" w:rsidRDefault="00A1278C">
      <w:pPr>
        <w:pStyle w:val="normal0"/>
        <w:numPr>
          <w:ilvl w:val="0"/>
          <w:numId w:val="5"/>
        </w:numPr>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Objectives</w:t>
      </w:r>
    </w:p>
    <w:p w:rsidR="00AB6764" w:rsidRDefault="00A1278C">
      <w:pPr>
        <w:pStyle w:val="normal0"/>
        <w:numPr>
          <w:ilvl w:val="0"/>
          <w:numId w:val="5"/>
        </w:numPr>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School guidelines and practice</w:t>
      </w:r>
    </w:p>
    <w:p w:rsidR="00AB6764" w:rsidRDefault="00A1278C">
      <w:pPr>
        <w:pStyle w:val="normal0"/>
        <w:numPr>
          <w:ilvl w:val="0"/>
          <w:numId w:val="5"/>
        </w:numPr>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School Initiatives</w:t>
      </w:r>
    </w:p>
    <w:p w:rsidR="00AB6764" w:rsidRDefault="00A1278C">
      <w:pPr>
        <w:pStyle w:val="normal0"/>
        <w:numPr>
          <w:ilvl w:val="0"/>
          <w:numId w:val="5"/>
        </w:numPr>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Review</w:t>
      </w:r>
    </w:p>
    <w:p w:rsidR="00AB6764" w:rsidRDefault="00A1278C">
      <w:pPr>
        <w:pStyle w:val="normal0"/>
        <w:numPr>
          <w:ilvl w:val="0"/>
          <w:numId w:val="5"/>
        </w:numPr>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Communication</w:t>
      </w:r>
    </w:p>
    <w:p w:rsidR="00AB6764" w:rsidRDefault="00A1278C">
      <w:pPr>
        <w:pStyle w:val="normal0"/>
        <w:numPr>
          <w:ilvl w:val="0"/>
          <w:numId w:val="5"/>
        </w:numPr>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Ratification</w:t>
      </w:r>
    </w:p>
    <w:p w:rsidR="00AB6764" w:rsidRDefault="00AB6764">
      <w:pPr>
        <w:pStyle w:val="normal0"/>
        <w:pBdr>
          <w:bottom w:val="none" w:sz="0" w:space="9" w:color="auto"/>
        </w:pBdr>
        <w:shd w:val="clear" w:color="auto" w:fill="FFFFFF"/>
        <w:jc w:val="both"/>
        <w:rPr>
          <w:rFonts w:ascii="Arial" w:eastAsia="Arial" w:hAnsi="Arial" w:cs="Arial"/>
          <w:color w:val="333333"/>
        </w:rPr>
      </w:pPr>
    </w:p>
    <w:p w:rsidR="00AB6764" w:rsidRDefault="00A1278C">
      <w:pPr>
        <w:pStyle w:val="normal0"/>
        <w:numPr>
          <w:ilvl w:val="0"/>
          <w:numId w:val="9"/>
        </w:numPr>
        <w:pBdr>
          <w:bottom w:val="none" w:sz="0" w:space="9" w:color="auto"/>
        </w:pBdr>
        <w:shd w:val="clear" w:color="auto" w:fill="FFFFFF"/>
        <w:jc w:val="both"/>
        <w:rPr>
          <w:rFonts w:ascii="Arial" w:eastAsia="Arial" w:hAnsi="Arial" w:cs="Arial"/>
          <w:b/>
          <w:color w:val="333333"/>
          <w:sz w:val="32"/>
          <w:szCs w:val="32"/>
        </w:rPr>
      </w:pPr>
      <w:r>
        <w:rPr>
          <w:rFonts w:ascii="Arial" w:eastAsia="Arial" w:hAnsi="Arial" w:cs="Arial"/>
          <w:b/>
          <w:color w:val="333333"/>
          <w:sz w:val="32"/>
          <w:szCs w:val="32"/>
          <w:u w:val="single"/>
        </w:rPr>
        <w:t>Overview</w:t>
      </w: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As part of the Social, Personal and Health Education (SPHE) Programme, we at Kilcommon National School encourage our children to become more aware of the need for healthy food in their lunch boxes.</w:t>
      </w:r>
    </w:p>
    <w:p w:rsidR="00AB6764" w:rsidRDefault="00AB6764">
      <w:pPr>
        <w:pStyle w:val="normal0"/>
        <w:pBdr>
          <w:bottom w:val="none" w:sz="0" w:space="9" w:color="auto"/>
        </w:pBdr>
        <w:shd w:val="clear" w:color="auto" w:fill="FFFFFF"/>
        <w:jc w:val="both"/>
        <w:rPr>
          <w:rFonts w:ascii="Arial" w:eastAsia="Arial" w:hAnsi="Arial" w:cs="Arial"/>
          <w:color w:val="333333"/>
        </w:rPr>
      </w:pP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The school is aware that the primary role model in children’s healthy eating education lies with parents. We wish to build a positive and supportive relationship with the parents of children at our school through mutual understanding, trust and cooperation</w:t>
      </w:r>
      <w:r>
        <w:rPr>
          <w:rFonts w:ascii="Arial" w:eastAsia="Arial" w:hAnsi="Arial" w:cs="Arial"/>
          <w:color w:val="333333"/>
        </w:rPr>
        <w:t>. In promoting this objective we will:</w:t>
      </w:r>
    </w:p>
    <w:p w:rsidR="00AB6764" w:rsidRDefault="00A1278C">
      <w:pPr>
        <w:pStyle w:val="normal0"/>
        <w:numPr>
          <w:ilvl w:val="0"/>
          <w:numId w:val="8"/>
        </w:numPr>
        <w:shd w:val="clear" w:color="auto" w:fill="FFFFFF"/>
        <w:rPr>
          <w:color w:val="333333"/>
        </w:rPr>
      </w:pPr>
      <w:r>
        <w:rPr>
          <w:rFonts w:ascii="Arial" w:eastAsia="Arial" w:hAnsi="Arial" w:cs="Arial"/>
          <w:color w:val="333333"/>
        </w:rPr>
        <w:t>Inform parents about the school healthy eating policy and practice;</w:t>
      </w:r>
    </w:p>
    <w:p w:rsidR="00AB6764" w:rsidRDefault="00A1278C">
      <w:pPr>
        <w:pStyle w:val="normal0"/>
        <w:numPr>
          <w:ilvl w:val="0"/>
          <w:numId w:val="8"/>
        </w:numPr>
        <w:shd w:val="clear" w:color="auto" w:fill="FFFFFF"/>
        <w:rPr>
          <w:color w:val="333333"/>
        </w:rPr>
      </w:pPr>
      <w:r>
        <w:rPr>
          <w:rFonts w:ascii="Arial" w:eastAsia="Arial" w:hAnsi="Arial" w:cs="Arial"/>
          <w:color w:val="333333"/>
        </w:rPr>
        <w:t xml:space="preserve">Encourage parents to be involved in reviewing school policy </w:t>
      </w:r>
    </w:p>
    <w:p w:rsidR="00AB6764" w:rsidRDefault="00AB6764">
      <w:pPr>
        <w:pStyle w:val="normal0"/>
        <w:shd w:val="clear" w:color="auto" w:fill="FFFFFF"/>
        <w:ind w:left="720"/>
        <w:rPr>
          <w:rFonts w:ascii="Arial" w:eastAsia="Arial" w:hAnsi="Arial" w:cs="Arial"/>
          <w:color w:val="333333"/>
        </w:rPr>
      </w:pPr>
    </w:p>
    <w:p w:rsidR="00AB6764" w:rsidRDefault="00A1278C">
      <w:pPr>
        <w:pStyle w:val="normal0"/>
        <w:numPr>
          <w:ilvl w:val="0"/>
          <w:numId w:val="9"/>
        </w:numPr>
        <w:pBdr>
          <w:bottom w:val="none" w:sz="0" w:space="9" w:color="auto"/>
        </w:pBdr>
        <w:shd w:val="clear" w:color="auto" w:fill="FFFFFF"/>
        <w:jc w:val="both"/>
        <w:rPr>
          <w:rFonts w:ascii="Arial" w:eastAsia="Arial" w:hAnsi="Arial" w:cs="Arial"/>
          <w:b/>
          <w:color w:val="333333"/>
          <w:sz w:val="32"/>
          <w:szCs w:val="32"/>
        </w:rPr>
      </w:pPr>
      <w:r>
        <w:rPr>
          <w:rFonts w:ascii="Arial" w:eastAsia="Arial" w:hAnsi="Arial" w:cs="Arial"/>
          <w:b/>
          <w:color w:val="333333"/>
          <w:sz w:val="32"/>
          <w:szCs w:val="32"/>
          <w:u w:val="single"/>
        </w:rPr>
        <w:t>Relationship to ethos of the School:</w:t>
      </w: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Kilcommon National School seeks to help the childr</w:t>
      </w:r>
      <w:r>
        <w:rPr>
          <w:rFonts w:ascii="Arial" w:eastAsia="Arial" w:hAnsi="Arial" w:cs="Arial"/>
          <w:color w:val="333333"/>
        </w:rPr>
        <w:t>en to grow and develop into healthy, confident, mature adults, capable of realising their full potential as human beings. Developing a healthy attitude to food and helping children to develop good habits is seen as an important part of school life.</w:t>
      </w:r>
    </w:p>
    <w:p w:rsidR="00AB6764" w:rsidRDefault="00A1278C">
      <w:pPr>
        <w:pStyle w:val="normal0"/>
        <w:numPr>
          <w:ilvl w:val="0"/>
          <w:numId w:val="9"/>
        </w:numPr>
        <w:shd w:val="clear" w:color="auto" w:fill="FFFFFF"/>
        <w:rPr>
          <w:rFonts w:ascii="Arial" w:eastAsia="Arial" w:hAnsi="Arial" w:cs="Arial"/>
          <w:b/>
          <w:color w:val="333333"/>
          <w:sz w:val="32"/>
          <w:szCs w:val="32"/>
        </w:rPr>
      </w:pPr>
      <w:r>
        <w:rPr>
          <w:rFonts w:ascii="Arial" w:eastAsia="Arial" w:hAnsi="Arial" w:cs="Arial"/>
          <w:b/>
          <w:color w:val="333333"/>
          <w:sz w:val="32"/>
          <w:szCs w:val="32"/>
          <w:u w:val="single"/>
        </w:rPr>
        <w:t xml:space="preserve"> Aims</w:t>
      </w:r>
    </w:p>
    <w:p w:rsidR="00AB6764" w:rsidRDefault="00AB6764">
      <w:pPr>
        <w:pStyle w:val="normal0"/>
        <w:shd w:val="clear" w:color="auto" w:fill="FFFFFF"/>
        <w:ind w:left="720"/>
        <w:rPr>
          <w:rFonts w:ascii="Arial" w:eastAsia="Arial" w:hAnsi="Arial" w:cs="Arial"/>
          <w:b/>
          <w:color w:val="333333"/>
          <w:sz w:val="32"/>
          <w:szCs w:val="32"/>
          <w:u w:val="single"/>
        </w:rPr>
      </w:pPr>
    </w:p>
    <w:p w:rsidR="00AB6764" w:rsidRDefault="00A1278C">
      <w:pPr>
        <w:pStyle w:val="normal0"/>
        <w:numPr>
          <w:ilvl w:val="0"/>
          <w:numId w:val="7"/>
        </w:numPr>
        <w:shd w:val="clear" w:color="auto" w:fill="FFFFFF"/>
        <w:rPr>
          <w:color w:val="333333"/>
        </w:rPr>
      </w:pPr>
      <w:r>
        <w:rPr>
          <w:rFonts w:ascii="Arial" w:eastAsia="Arial" w:hAnsi="Arial" w:cs="Arial"/>
          <w:color w:val="333333"/>
        </w:rPr>
        <w:t>To encourage a positive attitude to food</w:t>
      </w:r>
    </w:p>
    <w:p w:rsidR="00AB6764" w:rsidRDefault="00A1278C">
      <w:pPr>
        <w:pStyle w:val="normal0"/>
        <w:numPr>
          <w:ilvl w:val="0"/>
          <w:numId w:val="7"/>
        </w:numPr>
        <w:shd w:val="clear" w:color="auto" w:fill="FFFFFF"/>
        <w:rPr>
          <w:color w:val="333333"/>
        </w:rPr>
      </w:pPr>
      <w:r>
        <w:rPr>
          <w:rFonts w:ascii="Arial" w:eastAsia="Arial" w:hAnsi="Arial" w:cs="Arial"/>
          <w:color w:val="333333"/>
        </w:rPr>
        <w:t>To educate about different foods</w:t>
      </w:r>
    </w:p>
    <w:p w:rsidR="00AB6764" w:rsidRDefault="00A1278C">
      <w:pPr>
        <w:pStyle w:val="normal0"/>
        <w:numPr>
          <w:ilvl w:val="0"/>
          <w:numId w:val="7"/>
        </w:numPr>
        <w:shd w:val="clear" w:color="auto" w:fill="FFFFFF"/>
        <w:rPr>
          <w:color w:val="333333"/>
        </w:rPr>
      </w:pPr>
      <w:r>
        <w:rPr>
          <w:rFonts w:ascii="Arial" w:eastAsia="Arial" w:hAnsi="Arial" w:cs="Arial"/>
          <w:color w:val="333333"/>
        </w:rPr>
        <w:t>To promote good eating habits</w:t>
      </w:r>
    </w:p>
    <w:p w:rsidR="00AB6764" w:rsidRDefault="00A1278C">
      <w:pPr>
        <w:pStyle w:val="normal0"/>
        <w:numPr>
          <w:ilvl w:val="0"/>
          <w:numId w:val="7"/>
        </w:numPr>
        <w:shd w:val="clear" w:color="auto" w:fill="FFFFFF"/>
        <w:rPr>
          <w:color w:val="333333"/>
        </w:rPr>
      </w:pPr>
      <w:r>
        <w:rPr>
          <w:rFonts w:ascii="Arial" w:eastAsia="Arial" w:hAnsi="Arial" w:cs="Arial"/>
          <w:color w:val="333333"/>
        </w:rPr>
        <w:t>To encourage children to have a healthy diet</w:t>
      </w:r>
    </w:p>
    <w:p w:rsidR="00AB6764" w:rsidRDefault="00A1278C">
      <w:pPr>
        <w:pStyle w:val="normal0"/>
        <w:numPr>
          <w:ilvl w:val="0"/>
          <w:numId w:val="7"/>
        </w:numPr>
        <w:shd w:val="clear" w:color="auto" w:fill="FFFFFF"/>
        <w:rPr>
          <w:color w:val="333333"/>
        </w:rPr>
      </w:pPr>
      <w:r>
        <w:rPr>
          <w:rFonts w:ascii="Arial" w:eastAsia="Arial" w:hAnsi="Arial" w:cs="Arial"/>
          <w:color w:val="333333"/>
        </w:rPr>
        <w:lastRenderedPageBreak/>
        <w:t>To inform the adults of the school community about healthy eating in school</w:t>
      </w:r>
    </w:p>
    <w:p w:rsidR="00AB6764" w:rsidRDefault="00AB6764">
      <w:pPr>
        <w:pStyle w:val="normal0"/>
        <w:shd w:val="clear" w:color="auto" w:fill="FFFFFF"/>
        <w:rPr>
          <w:rFonts w:ascii="Arial" w:eastAsia="Arial" w:hAnsi="Arial" w:cs="Arial"/>
          <w:color w:val="333333"/>
        </w:rPr>
      </w:pPr>
    </w:p>
    <w:p w:rsidR="00AB6764" w:rsidRDefault="00A1278C">
      <w:pPr>
        <w:pStyle w:val="normal0"/>
        <w:numPr>
          <w:ilvl w:val="0"/>
          <w:numId w:val="9"/>
        </w:numPr>
        <w:shd w:val="clear" w:color="auto" w:fill="FFFFFF"/>
        <w:rPr>
          <w:rFonts w:ascii="Arial" w:eastAsia="Arial" w:hAnsi="Arial" w:cs="Arial"/>
          <w:b/>
          <w:color w:val="333333"/>
          <w:sz w:val="32"/>
          <w:szCs w:val="32"/>
        </w:rPr>
      </w:pPr>
      <w:r>
        <w:rPr>
          <w:rFonts w:ascii="Arial" w:eastAsia="Arial" w:hAnsi="Arial" w:cs="Arial"/>
          <w:b/>
          <w:color w:val="333333"/>
          <w:sz w:val="32"/>
          <w:szCs w:val="32"/>
          <w:u w:val="single"/>
        </w:rPr>
        <w:t>Objectives</w:t>
      </w:r>
    </w:p>
    <w:p w:rsidR="00AB6764" w:rsidRDefault="00AB6764">
      <w:pPr>
        <w:pStyle w:val="normal0"/>
        <w:jc w:val="both"/>
        <w:rPr>
          <w:rFonts w:ascii="Arial" w:eastAsia="Arial" w:hAnsi="Arial" w:cs="Arial"/>
          <w:color w:val="333333"/>
          <w:sz w:val="28"/>
          <w:szCs w:val="28"/>
        </w:rPr>
      </w:pPr>
    </w:p>
    <w:p w:rsidR="00AB6764" w:rsidRDefault="00A1278C">
      <w:pPr>
        <w:pStyle w:val="normal0"/>
        <w:numPr>
          <w:ilvl w:val="0"/>
          <w:numId w:val="4"/>
        </w:numPr>
        <w:shd w:val="clear" w:color="auto" w:fill="FFFFFF"/>
        <w:rPr>
          <w:color w:val="333333"/>
        </w:rPr>
      </w:pPr>
      <w:r>
        <w:rPr>
          <w:rFonts w:ascii="Arial" w:eastAsia="Arial" w:hAnsi="Arial" w:cs="Arial"/>
          <w:color w:val="333333"/>
        </w:rPr>
        <w:t xml:space="preserve">To enable each child to appreciate the importance of good nutrition for growing </w:t>
      </w:r>
    </w:p>
    <w:p w:rsidR="00AB6764" w:rsidRDefault="00A1278C">
      <w:pPr>
        <w:pStyle w:val="normal0"/>
        <w:shd w:val="clear" w:color="auto" w:fill="FFFFFF"/>
        <w:ind w:left="720"/>
        <w:rPr>
          <w:rFonts w:ascii="Arial" w:eastAsia="Arial" w:hAnsi="Arial" w:cs="Arial"/>
          <w:color w:val="333333"/>
        </w:rPr>
      </w:pPr>
      <w:r>
        <w:rPr>
          <w:rFonts w:ascii="Arial" w:eastAsia="Arial" w:hAnsi="Arial" w:cs="Arial"/>
          <w:color w:val="333333"/>
        </w:rPr>
        <w:t>and developing and staying healthy</w:t>
      </w:r>
    </w:p>
    <w:p w:rsidR="00AB6764" w:rsidRDefault="00A1278C">
      <w:pPr>
        <w:pStyle w:val="normal0"/>
        <w:numPr>
          <w:ilvl w:val="0"/>
          <w:numId w:val="4"/>
        </w:numPr>
        <w:shd w:val="clear" w:color="auto" w:fill="FFFFFF"/>
        <w:rPr>
          <w:color w:val="333333"/>
        </w:rPr>
      </w:pPr>
      <w:r>
        <w:rPr>
          <w:rFonts w:ascii="Arial" w:eastAsia="Arial" w:hAnsi="Arial" w:cs="Arial"/>
          <w:color w:val="333333"/>
        </w:rPr>
        <w:t xml:space="preserve">To enable each child to accept some personal responsibility for making wise food choices and adopting a healthy, balanced curriculum </w:t>
      </w:r>
    </w:p>
    <w:p w:rsidR="00AB6764" w:rsidRDefault="00A1278C">
      <w:pPr>
        <w:pStyle w:val="normal0"/>
        <w:numPr>
          <w:ilvl w:val="1"/>
          <w:numId w:val="4"/>
        </w:numPr>
        <w:shd w:val="clear" w:color="auto" w:fill="FFFFFF"/>
        <w:rPr>
          <w:rFonts w:ascii="Arial" w:eastAsia="Arial" w:hAnsi="Arial" w:cs="Arial"/>
          <w:color w:val="333333"/>
        </w:rPr>
      </w:pPr>
      <w:r>
        <w:rPr>
          <w:rFonts w:ascii="Arial" w:eastAsia="Arial" w:hAnsi="Arial" w:cs="Arial"/>
          <w:color w:val="333333"/>
        </w:rPr>
        <w:t xml:space="preserve">There </w:t>
      </w:r>
      <w:r>
        <w:rPr>
          <w:rFonts w:ascii="Arial" w:eastAsia="Arial" w:hAnsi="Arial" w:cs="Arial"/>
          <w:color w:val="333333"/>
        </w:rPr>
        <w:t>are many opportunities in the primary school curriculum for learning about the importance of living a healthy life</w:t>
      </w:r>
    </w:p>
    <w:p w:rsidR="00AB6764" w:rsidRDefault="00A1278C">
      <w:pPr>
        <w:pStyle w:val="normal0"/>
        <w:numPr>
          <w:ilvl w:val="1"/>
          <w:numId w:val="4"/>
        </w:numPr>
        <w:shd w:val="clear" w:color="auto" w:fill="FFFFFF"/>
        <w:rPr>
          <w:rFonts w:ascii="Arial" w:eastAsia="Arial" w:hAnsi="Arial" w:cs="Arial"/>
          <w:color w:val="333333"/>
        </w:rPr>
      </w:pPr>
      <w:r>
        <w:rPr>
          <w:rFonts w:ascii="Arial" w:eastAsia="Arial" w:hAnsi="Arial" w:cs="Arial"/>
          <w:color w:val="333333"/>
        </w:rPr>
        <w:t>The importance of balanced nutrition and healthy food choices is explicitly taught through the SPHE curriculum. Food and Nutrition is an impo</w:t>
      </w:r>
      <w:r>
        <w:rPr>
          <w:rFonts w:ascii="Arial" w:eastAsia="Arial" w:hAnsi="Arial" w:cs="Arial"/>
          <w:color w:val="333333"/>
        </w:rPr>
        <w:t xml:space="preserve">rtant part of the Strand Unit: </w:t>
      </w:r>
      <w:r>
        <w:rPr>
          <w:rFonts w:ascii="Arial" w:eastAsia="Arial" w:hAnsi="Arial" w:cs="Arial"/>
          <w:i/>
          <w:color w:val="333333"/>
        </w:rPr>
        <w:t xml:space="preserve">Taking Care of My Body </w:t>
      </w:r>
      <w:r>
        <w:rPr>
          <w:rFonts w:ascii="Arial" w:eastAsia="Arial" w:hAnsi="Arial" w:cs="Arial"/>
          <w:color w:val="333333"/>
        </w:rPr>
        <w:t>at each class level and is taught each year. These themes are also dealt with in other subjects such as Science.</w:t>
      </w:r>
    </w:p>
    <w:p w:rsidR="00AB6764" w:rsidRDefault="00A1278C">
      <w:pPr>
        <w:pStyle w:val="normal0"/>
        <w:numPr>
          <w:ilvl w:val="1"/>
          <w:numId w:val="4"/>
        </w:numPr>
        <w:shd w:val="clear" w:color="auto" w:fill="FFFFFF"/>
        <w:rPr>
          <w:rFonts w:ascii="Arial" w:eastAsia="Arial" w:hAnsi="Arial" w:cs="Arial"/>
          <w:color w:val="333333"/>
        </w:rPr>
      </w:pPr>
      <w:r>
        <w:rPr>
          <w:rFonts w:ascii="Arial" w:eastAsia="Arial" w:hAnsi="Arial" w:cs="Arial"/>
          <w:color w:val="333333"/>
        </w:rPr>
        <w:t>As part of our environmental awareness programme and in keeping with our Green schools status, lunches should be packed in recyclable boxes where possible, avoiding the use of tin foil, cling film and plastic bags. All litter and uneaten food is to be take</w:t>
      </w:r>
      <w:r>
        <w:rPr>
          <w:rFonts w:ascii="Arial" w:eastAsia="Arial" w:hAnsi="Arial" w:cs="Arial"/>
          <w:color w:val="333333"/>
        </w:rPr>
        <w:t>n home.</w:t>
      </w:r>
    </w:p>
    <w:p w:rsidR="00AB6764" w:rsidRDefault="00AB6764">
      <w:pPr>
        <w:pStyle w:val="normal0"/>
        <w:shd w:val="clear" w:color="auto" w:fill="FFFFFF"/>
        <w:rPr>
          <w:rFonts w:ascii="Arial" w:eastAsia="Arial" w:hAnsi="Arial" w:cs="Arial"/>
          <w:color w:val="333333"/>
        </w:rPr>
      </w:pPr>
    </w:p>
    <w:p w:rsidR="00AB6764" w:rsidRDefault="00A1278C">
      <w:pPr>
        <w:pStyle w:val="normal0"/>
        <w:numPr>
          <w:ilvl w:val="0"/>
          <w:numId w:val="9"/>
        </w:numPr>
        <w:pBdr>
          <w:bottom w:val="none" w:sz="0" w:space="9" w:color="auto"/>
        </w:pBdr>
        <w:shd w:val="clear" w:color="auto" w:fill="FFFFFF"/>
        <w:jc w:val="both"/>
        <w:rPr>
          <w:rFonts w:ascii="Arial" w:eastAsia="Arial" w:hAnsi="Arial" w:cs="Arial"/>
          <w:b/>
          <w:sz w:val="32"/>
          <w:szCs w:val="32"/>
        </w:rPr>
      </w:pPr>
      <w:r>
        <w:rPr>
          <w:rFonts w:ascii="Arial" w:eastAsia="Arial" w:hAnsi="Arial" w:cs="Arial"/>
          <w:b/>
          <w:sz w:val="32"/>
          <w:szCs w:val="32"/>
          <w:u w:val="single"/>
        </w:rPr>
        <w:t>. School guidelines and practice</w:t>
      </w:r>
    </w:p>
    <w:p w:rsidR="00AB6764" w:rsidRDefault="00AB6764">
      <w:pPr>
        <w:pStyle w:val="normal0"/>
        <w:pBdr>
          <w:bottom w:val="none" w:sz="0" w:space="9" w:color="auto"/>
        </w:pBdr>
        <w:shd w:val="clear" w:color="auto" w:fill="FFFFFF"/>
        <w:jc w:val="both"/>
        <w:rPr>
          <w:rFonts w:ascii="Arial" w:eastAsia="Arial" w:hAnsi="Arial" w:cs="Arial"/>
          <w:b/>
          <w:sz w:val="2"/>
          <w:szCs w:val="2"/>
          <w:u w:val="single"/>
        </w:rPr>
      </w:pPr>
    </w:p>
    <w:p w:rsidR="00AB6764" w:rsidRDefault="00A1278C">
      <w:pPr>
        <w:pStyle w:val="normal0"/>
        <w:numPr>
          <w:ilvl w:val="0"/>
          <w:numId w:val="2"/>
        </w:numPr>
        <w:pBdr>
          <w:bottom w:val="none" w:sz="0" w:space="9" w:color="auto"/>
        </w:pBdr>
        <w:shd w:val="clear" w:color="auto" w:fill="FFFFFF"/>
        <w:jc w:val="both"/>
        <w:rPr>
          <w:rFonts w:ascii="Arial" w:eastAsia="Arial" w:hAnsi="Arial" w:cs="Arial"/>
        </w:rPr>
      </w:pPr>
      <w:r>
        <w:rPr>
          <w:rFonts w:ascii="Arial" w:eastAsia="Arial" w:hAnsi="Arial" w:cs="Arial"/>
        </w:rPr>
        <w:t xml:space="preserve">Water: </w:t>
      </w:r>
    </w:p>
    <w:p w:rsidR="00AB6764" w:rsidRDefault="00A1278C">
      <w:pPr>
        <w:pStyle w:val="normal0"/>
        <w:pBdr>
          <w:bottom w:val="none" w:sz="0" w:space="9" w:color="auto"/>
        </w:pBdr>
        <w:shd w:val="clear" w:color="auto" w:fill="FFFFFF"/>
        <w:jc w:val="both"/>
        <w:rPr>
          <w:rFonts w:ascii="Arial" w:eastAsia="Arial" w:hAnsi="Arial" w:cs="Arial"/>
        </w:rPr>
      </w:pPr>
      <w:r>
        <w:rPr>
          <w:rFonts w:ascii="Arial" w:eastAsia="Arial" w:hAnsi="Arial" w:cs="Arial"/>
        </w:rPr>
        <w:t>We encourage children to bring in a water bottle so they can have access to water throughout the day as we recognise that hydration is important for concentration.</w:t>
      </w:r>
    </w:p>
    <w:p w:rsidR="00AB6764" w:rsidRDefault="00A1278C">
      <w:pPr>
        <w:pStyle w:val="normal0"/>
        <w:numPr>
          <w:ilvl w:val="0"/>
          <w:numId w:val="2"/>
        </w:numPr>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 xml:space="preserve">Snacks: </w:t>
      </w: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i/>
          <w:color w:val="333333"/>
        </w:rPr>
        <w:t>We ask that children do not brin</w:t>
      </w:r>
      <w:r>
        <w:rPr>
          <w:rFonts w:ascii="Arial" w:eastAsia="Arial" w:hAnsi="Arial" w:cs="Arial"/>
          <w:i/>
          <w:color w:val="333333"/>
        </w:rPr>
        <w:t xml:space="preserve">g the following to school: </w:t>
      </w:r>
      <w:r>
        <w:rPr>
          <w:rFonts w:ascii="Arial" w:eastAsia="Arial" w:hAnsi="Arial" w:cs="Arial"/>
          <w:color w:val="333333"/>
        </w:rPr>
        <w:t>Snacks known to be high in sugar, saturated fat, salt, additives and preservatives, including the following:</w:t>
      </w:r>
    </w:p>
    <w:p w:rsidR="00AB6764" w:rsidRDefault="00A1278C">
      <w:pPr>
        <w:pStyle w:val="normal0"/>
        <w:numPr>
          <w:ilvl w:val="1"/>
          <w:numId w:val="2"/>
        </w:numPr>
        <w:shd w:val="clear" w:color="auto" w:fill="FFFFFF"/>
        <w:rPr>
          <w:color w:val="333333"/>
        </w:rPr>
      </w:pPr>
      <w:r>
        <w:rPr>
          <w:rFonts w:ascii="Arial" w:eastAsia="Arial" w:hAnsi="Arial" w:cs="Arial"/>
          <w:color w:val="333333"/>
        </w:rPr>
        <w:t>Crisps (including crisp-style snacks)</w:t>
      </w:r>
    </w:p>
    <w:p w:rsidR="00AB6764" w:rsidRDefault="00A1278C">
      <w:pPr>
        <w:pStyle w:val="normal0"/>
        <w:numPr>
          <w:ilvl w:val="1"/>
          <w:numId w:val="2"/>
        </w:numPr>
        <w:shd w:val="clear" w:color="auto" w:fill="FFFFFF"/>
        <w:rPr>
          <w:color w:val="333333"/>
        </w:rPr>
      </w:pPr>
      <w:r>
        <w:rPr>
          <w:rFonts w:ascii="Arial" w:eastAsia="Arial" w:hAnsi="Arial" w:cs="Arial"/>
          <w:color w:val="333333"/>
        </w:rPr>
        <w:t>Fizzy drinks (including fizzy fruit-flavoured water, juices, etc)</w:t>
      </w:r>
    </w:p>
    <w:p w:rsidR="00AB6764" w:rsidRDefault="00A1278C">
      <w:pPr>
        <w:pStyle w:val="normal0"/>
        <w:numPr>
          <w:ilvl w:val="1"/>
          <w:numId w:val="2"/>
        </w:numPr>
        <w:shd w:val="clear" w:color="auto" w:fill="FFFFFF"/>
        <w:rPr>
          <w:color w:val="333333"/>
        </w:rPr>
      </w:pPr>
      <w:r>
        <w:rPr>
          <w:rFonts w:ascii="Arial" w:eastAsia="Arial" w:hAnsi="Arial" w:cs="Arial"/>
          <w:color w:val="333333"/>
        </w:rPr>
        <w:t>Sweets or bars</w:t>
      </w:r>
    </w:p>
    <w:p w:rsidR="00AB6764" w:rsidRDefault="00A1278C">
      <w:pPr>
        <w:pStyle w:val="normal0"/>
        <w:numPr>
          <w:ilvl w:val="1"/>
          <w:numId w:val="2"/>
        </w:numPr>
        <w:shd w:val="clear" w:color="auto" w:fill="FFFFFF"/>
        <w:rPr>
          <w:color w:val="333333"/>
        </w:rPr>
      </w:pPr>
      <w:r>
        <w:rPr>
          <w:rFonts w:ascii="Arial" w:eastAsia="Arial" w:hAnsi="Arial" w:cs="Arial"/>
          <w:color w:val="333333"/>
        </w:rPr>
        <w:t>Cake/s</w:t>
      </w:r>
    </w:p>
    <w:p w:rsidR="00AB6764" w:rsidRDefault="00A1278C">
      <w:pPr>
        <w:pStyle w:val="normal0"/>
        <w:numPr>
          <w:ilvl w:val="1"/>
          <w:numId w:val="2"/>
        </w:numPr>
        <w:shd w:val="clear" w:color="auto" w:fill="FFFFFF"/>
        <w:rPr>
          <w:color w:val="333333"/>
        </w:rPr>
      </w:pPr>
      <w:r>
        <w:rPr>
          <w:rFonts w:ascii="Arial" w:eastAsia="Arial" w:hAnsi="Arial" w:cs="Arial"/>
          <w:color w:val="333333"/>
        </w:rPr>
        <w:t>Chocolate biscuits/bars</w:t>
      </w:r>
    </w:p>
    <w:p w:rsidR="00AB6764" w:rsidRDefault="00A1278C">
      <w:pPr>
        <w:pStyle w:val="normal0"/>
        <w:numPr>
          <w:ilvl w:val="1"/>
          <w:numId w:val="2"/>
        </w:numPr>
        <w:shd w:val="clear" w:color="auto" w:fill="FFFFFF"/>
        <w:rPr>
          <w:color w:val="333333"/>
        </w:rPr>
      </w:pPr>
      <w:r>
        <w:rPr>
          <w:rFonts w:ascii="Arial" w:eastAsia="Arial" w:hAnsi="Arial" w:cs="Arial"/>
          <w:color w:val="333333"/>
        </w:rPr>
        <w:t>Chewing gum</w:t>
      </w:r>
    </w:p>
    <w:p w:rsidR="00AB6764" w:rsidRDefault="00A1278C">
      <w:pPr>
        <w:pStyle w:val="normal0"/>
        <w:numPr>
          <w:ilvl w:val="1"/>
          <w:numId w:val="2"/>
        </w:numPr>
        <w:shd w:val="clear" w:color="auto" w:fill="FFFFFF"/>
        <w:rPr>
          <w:color w:val="333333"/>
        </w:rPr>
      </w:pPr>
      <w:r>
        <w:rPr>
          <w:rFonts w:ascii="Arial" w:eastAsia="Arial" w:hAnsi="Arial" w:cs="Arial"/>
          <w:color w:val="333333"/>
        </w:rPr>
        <w:t>Fruit winders</w:t>
      </w:r>
    </w:p>
    <w:p w:rsidR="00AB6764" w:rsidRDefault="00AB6764">
      <w:pPr>
        <w:pStyle w:val="normal0"/>
        <w:pBdr>
          <w:bottom w:val="none" w:sz="0" w:space="9" w:color="auto"/>
        </w:pBdr>
        <w:shd w:val="clear" w:color="auto" w:fill="FFFFFF"/>
        <w:jc w:val="both"/>
        <w:rPr>
          <w:rFonts w:ascii="Arial" w:eastAsia="Arial" w:hAnsi="Arial" w:cs="Arial"/>
          <w:color w:val="333333"/>
        </w:rPr>
      </w:pPr>
    </w:p>
    <w:p w:rsidR="00AB6764" w:rsidRDefault="00A1278C">
      <w:pPr>
        <w:pStyle w:val="normal0"/>
        <w:numPr>
          <w:ilvl w:val="0"/>
          <w:numId w:val="3"/>
        </w:numPr>
        <w:pBdr>
          <w:bottom w:val="none" w:sz="0" w:space="9" w:color="auto"/>
        </w:pBdr>
        <w:shd w:val="clear" w:color="auto" w:fill="FFFFFF"/>
        <w:jc w:val="both"/>
        <w:rPr>
          <w:rFonts w:ascii="Arial" w:eastAsia="Arial" w:hAnsi="Arial" w:cs="Arial"/>
          <w:color w:val="152941"/>
        </w:rPr>
      </w:pPr>
      <w:r>
        <w:rPr>
          <w:rFonts w:ascii="Arial" w:eastAsia="Arial" w:hAnsi="Arial" w:cs="Arial"/>
          <w:color w:val="152941"/>
        </w:rPr>
        <w:t>Treat Day</w:t>
      </w: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Friday is treat day.  On treat days pupils are allowed a small portion from the top shelf of the food pyramid e.g. small size chocolate bar/small iced bun/biscuits.</w:t>
      </w:r>
    </w:p>
    <w:p w:rsidR="00AB6764" w:rsidRDefault="00AB6764">
      <w:pPr>
        <w:pStyle w:val="normal0"/>
        <w:pBdr>
          <w:bottom w:val="none" w:sz="0" w:space="9" w:color="auto"/>
        </w:pBdr>
        <w:shd w:val="clear" w:color="auto" w:fill="FFFFFF"/>
        <w:jc w:val="both"/>
        <w:rPr>
          <w:rFonts w:ascii="Arial" w:eastAsia="Arial" w:hAnsi="Arial" w:cs="Arial"/>
          <w:color w:val="333333"/>
        </w:rPr>
      </w:pPr>
    </w:p>
    <w:p w:rsidR="00AB6764" w:rsidRDefault="00A1278C">
      <w:pPr>
        <w:pStyle w:val="normal0"/>
        <w:numPr>
          <w:ilvl w:val="0"/>
          <w:numId w:val="1"/>
        </w:numPr>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lastRenderedPageBreak/>
        <w:t xml:space="preserve">Special events </w:t>
      </w: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 xml:space="preserve">Special events and celebrations e.g. Green Flag days, food festivals, end of term parties, classroom rewards  etc On these occasions, pupils may bring treat foods in to school or they may be offered by the school. </w:t>
      </w:r>
    </w:p>
    <w:p w:rsidR="00AB6764" w:rsidRDefault="00AB6764">
      <w:pPr>
        <w:pStyle w:val="normal0"/>
        <w:shd w:val="clear" w:color="auto" w:fill="FFFFFF"/>
        <w:rPr>
          <w:rFonts w:ascii="Arial" w:eastAsia="Arial" w:hAnsi="Arial" w:cs="Arial"/>
          <w:color w:val="333333"/>
        </w:rPr>
      </w:pPr>
    </w:p>
    <w:p w:rsidR="00AB6764" w:rsidRDefault="00A1278C">
      <w:pPr>
        <w:pStyle w:val="normal0"/>
        <w:numPr>
          <w:ilvl w:val="0"/>
          <w:numId w:val="6"/>
        </w:numPr>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Allergies:</w:t>
      </w: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Parents or carers of children who are on special diets for medical reasons, or who have allergies, will be asked to provide as much information as possible about which foods are suitable or foods which must be avoided. This information and guidance will be</w:t>
      </w:r>
      <w:r>
        <w:rPr>
          <w:rFonts w:ascii="Arial" w:eastAsia="Arial" w:hAnsi="Arial" w:cs="Arial"/>
          <w:color w:val="333333"/>
        </w:rPr>
        <w:t xml:space="preserve"> relayed to all staff and families as deemed necessary.</w:t>
      </w:r>
    </w:p>
    <w:p w:rsidR="00AB6764" w:rsidRDefault="00AB6764">
      <w:pPr>
        <w:pStyle w:val="normal0"/>
        <w:pBdr>
          <w:bottom w:val="none" w:sz="0" w:space="9" w:color="auto"/>
        </w:pBdr>
        <w:shd w:val="clear" w:color="auto" w:fill="FFFFFF"/>
        <w:jc w:val="both"/>
        <w:rPr>
          <w:rFonts w:ascii="Arial" w:eastAsia="Arial" w:hAnsi="Arial" w:cs="Arial"/>
          <w:color w:val="333333"/>
        </w:rPr>
      </w:pPr>
    </w:p>
    <w:p w:rsidR="00AB6764" w:rsidRDefault="00A1278C">
      <w:pPr>
        <w:pStyle w:val="normal0"/>
        <w:numPr>
          <w:ilvl w:val="0"/>
          <w:numId w:val="9"/>
        </w:numPr>
        <w:pBdr>
          <w:bottom w:val="none" w:sz="0" w:space="9" w:color="auto"/>
        </w:pBdr>
        <w:shd w:val="clear" w:color="auto" w:fill="FFFFFF"/>
        <w:jc w:val="both"/>
        <w:rPr>
          <w:rFonts w:ascii="Arial" w:eastAsia="Arial" w:hAnsi="Arial" w:cs="Arial"/>
          <w:b/>
          <w:color w:val="333333"/>
          <w:sz w:val="32"/>
          <w:szCs w:val="32"/>
        </w:rPr>
      </w:pPr>
      <w:r>
        <w:rPr>
          <w:rFonts w:ascii="Arial" w:eastAsia="Arial" w:hAnsi="Arial" w:cs="Arial"/>
          <w:b/>
          <w:color w:val="333333"/>
          <w:sz w:val="32"/>
          <w:szCs w:val="32"/>
          <w:u w:val="single"/>
        </w:rPr>
        <w:t>School initiatives</w:t>
      </w:r>
    </w:p>
    <w:p w:rsidR="00AB6764" w:rsidRDefault="00AB6764">
      <w:pPr>
        <w:pStyle w:val="normal0"/>
        <w:pBdr>
          <w:bottom w:val="none" w:sz="0" w:space="9" w:color="auto"/>
        </w:pBdr>
        <w:shd w:val="clear" w:color="auto" w:fill="FFFFFF"/>
        <w:jc w:val="both"/>
        <w:rPr>
          <w:rFonts w:ascii="Arial" w:eastAsia="Arial" w:hAnsi="Arial" w:cs="Arial"/>
          <w:color w:val="333333"/>
        </w:rPr>
      </w:pP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Pupils will get the opportunity to participate in various initiatives which support the Healthy Eating policy in Kilcommon. The following list is non exhaustive:</w:t>
      </w:r>
    </w:p>
    <w:p w:rsidR="00AB6764" w:rsidRDefault="00AB6764">
      <w:pPr>
        <w:pStyle w:val="normal0"/>
        <w:pBdr>
          <w:bottom w:val="none" w:sz="0" w:space="9" w:color="auto"/>
        </w:pBdr>
        <w:shd w:val="clear" w:color="auto" w:fill="FFFFFF"/>
        <w:jc w:val="both"/>
        <w:rPr>
          <w:rFonts w:ascii="Arial" w:eastAsia="Arial" w:hAnsi="Arial" w:cs="Arial"/>
          <w:color w:val="333333"/>
        </w:rPr>
      </w:pP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The Fude Dudes p</w:t>
      </w:r>
      <w:r>
        <w:rPr>
          <w:rFonts w:ascii="Arial" w:eastAsia="Arial" w:hAnsi="Arial" w:cs="Arial"/>
          <w:color w:val="333333"/>
        </w:rPr>
        <w:t>rogramme</w:t>
      </w: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The Cool Dudes cookery programme</w:t>
      </w: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Green schools programme</w:t>
      </w: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The Active School programme</w:t>
      </w:r>
    </w:p>
    <w:p w:rsidR="00AB6764" w:rsidRDefault="00AB6764">
      <w:pPr>
        <w:pStyle w:val="normal0"/>
        <w:pBdr>
          <w:bottom w:val="none" w:sz="0" w:space="9" w:color="auto"/>
        </w:pBdr>
        <w:shd w:val="clear" w:color="auto" w:fill="FFFFFF"/>
        <w:jc w:val="both"/>
        <w:rPr>
          <w:rFonts w:ascii="Arial" w:eastAsia="Arial" w:hAnsi="Arial" w:cs="Arial"/>
          <w:color w:val="333333"/>
        </w:rPr>
      </w:pPr>
    </w:p>
    <w:p w:rsidR="00AB6764" w:rsidRDefault="00A1278C">
      <w:pPr>
        <w:pStyle w:val="normal0"/>
        <w:numPr>
          <w:ilvl w:val="0"/>
          <w:numId w:val="9"/>
        </w:numPr>
        <w:pBdr>
          <w:bottom w:val="none" w:sz="0" w:space="9" w:color="auto"/>
        </w:pBdr>
        <w:shd w:val="clear" w:color="auto" w:fill="FFFFFF"/>
        <w:jc w:val="both"/>
        <w:rPr>
          <w:rFonts w:ascii="Arial" w:eastAsia="Arial" w:hAnsi="Arial" w:cs="Arial"/>
          <w:b/>
          <w:color w:val="333333"/>
          <w:sz w:val="32"/>
          <w:szCs w:val="32"/>
        </w:rPr>
      </w:pPr>
      <w:r>
        <w:rPr>
          <w:rFonts w:ascii="Arial" w:eastAsia="Arial" w:hAnsi="Arial" w:cs="Arial"/>
          <w:b/>
          <w:color w:val="333333"/>
          <w:sz w:val="32"/>
          <w:szCs w:val="32"/>
          <w:u w:val="single"/>
        </w:rPr>
        <w:t>Review</w:t>
      </w: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This policy will be reviewed every four / five years or as deemed necessary;</w:t>
      </w:r>
    </w:p>
    <w:p w:rsidR="00AB6764" w:rsidRDefault="00AB6764">
      <w:pPr>
        <w:pStyle w:val="normal0"/>
        <w:pBdr>
          <w:bottom w:val="none" w:sz="0" w:space="9" w:color="auto"/>
        </w:pBdr>
        <w:shd w:val="clear" w:color="auto" w:fill="FFFFFF"/>
        <w:jc w:val="both"/>
        <w:rPr>
          <w:rFonts w:ascii="Arial" w:eastAsia="Arial" w:hAnsi="Arial" w:cs="Arial"/>
          <w:color w:val="333333"/>
        </w:rPr>
      </w:pPr>
    </w:p>
    <w:p w:rsidR="00AB6764" w:rsidRDefault="00A1278C">
      <w:pPr>
        <w:pStyle w:val="normal0"/>
        <w:numPr>
          <w:ilvl w:val="0"/>
          <w:numId w:val="9"/>
        </w:numPr>
        <w:pBdr>
          <w:bottom w:val="none" w:sz="0" w:space="9" w:color="auto"/>
        </w:pBdr>
        <w:shd w:val="clear" w:color="auto" w:fill="FFFFFF"/>
        <w:jc w:val="both"/>
        <w:rPr>
          <w:rFonts w:ascii="Arial" w:eastAsia="Arial" w:hAnsi="Arial" w:cs="Arial"/>
          <w:b/>
          <w:color w:val="333333"/>
          <w:sz w:val="32"/>
          <w:szCs w:val="32"/>
        </w:rPr>
      </w:pPr>
      <w:r>
        <w:rPr>
          <w:rFonts w:ascii="Arial" w:eastAsia="Arial" w:hAnsi="Arial" w:cs="Arial"/>
          <w:b/>
          <w:color w:val="333333"/>
          <w:sz w:val="32"/>
          <w:szCs w:val="32"/>
          <w:u w:val="single"/>
        </w:rPr>
        <w:t>Communication</w:t>
      </w:r>
    </w:p>
    <w:p w:rsidR="00AB6764" w:rsidRDefault="00A1278C">
      <w:pPr>
        <w:pStyle w:val="normal0"/>
        <w:pBdr>
          <w:bottom w:val="none" w:sz="0" w:space="9" w:color="auto"/>
        </w:pBdr>
        <w:shd w:val="clear" w:color="auto" w:fill="FFFFFF"/>
        <w:jc w:val="both"/>
        <w:rPr>
          <w:rFonts w:ascii="Arial" w:eastAsia="Arial" w:hAnsi="Arial" w:cs="Arial"/>
          <w:color w:val="333333"/>
        </w:rPr>
      </w:pPr>
      <w:r>
        <w:rPr>
          <w:rFonts w:ascii="Arial" w:eastAsia="Arial" w:hAnsi="Arial" w:cs="Arial"/>
          <w:color w:val="333333"/>
        </w:rPr>
        <w:t>The policy will be published on the school website (</w:t>
      </w:r>
      <w:hyperlink r:id="rId7">
        <w:r>
          <w:rPr>
            <w:rFonts w:ascii="Arial" w:eastAsia="Arial" w:hAnsi="Arial" w:cs="Arial"/>
            <w:color w:val="1155CC"/>
            <w:u w:val="single"/>
          </w:rPr>
          <w:t>www.kilcommon.net</w:t>
        </w:r>
      </w:hyperlink>
      <w:r>
        <w:rPr>
          <w:rFonts w:ascii="Arial" w:eastAsia="Arial" w:hAnsi="Arial" w:cs="Arial"/>
          <w:color w:val="333333"/>
        </w:rPr>
        <w:t>)</w:t>
      </w:r>
    </w:p>
    <w:p w:rsidR="00AB6764" w:rsidRDefault="00AB6764">
      <w:pPr>
        <w:pStyle w:val="normal0"/>
        <w:pBdr>
          <w:bottom w:val="none" w:sz="0" w:space="9" w:color="auto"/>
        </w:pBdr>
        <w:shd w:val="clear" w:color="auto" w:fill="FFFFFF"/>
        <w:jc w:val="both"/>
        <w:rPr>
          <w:rFonts w:ascii="Arial" w:eastAsia="Arial" w:hAnsi="Arial" w:cs="Arial"/>
          <w:color w:val="333333"/>
        </w:rPr>
      </w:pPr>
    </w:p>
    <w:p w:rsidR="00AB6764" w:rsidRDefault="00A1278C">
      <w:pPr>
        <w:pStyle w:val="normal0"/>
        <w:numPr>
          <w:ilvl w:val="0"/>
          <w:numId w:val="9"/>
        </w:numPr>
        <w:pBdr>
          <w:bottom w:val="none" w:sz="0" w:space="9" w:color="auto"/>
        </w:pBdr>
        <w:shd w:val="clear" w:color="auto" w:fill="FFFFFF"/>
        <w:jc w:val="both"/>
        <w:rPr>
          <w:rFonts w:ascii="Arial" w:eastAsia="Arial" w:hAnsi="Arial" w:cs="Arial"/>
          <w:b/>
          <w:color w:val="333333"/>
          <w:sz w:val="32"/>
          <w:szCs w:val="32"/>
        </w:rPr>
      </w:pPr>
      <w:r>
        <w:rPr>
          <w:rFonts w:ascii="Arial" w:eastAsia="Arial" w:hAnsi="Arial" w:cs="Arial"/>
          <w:b/>
          <w:color w:val="333333"/>
          <w:sz w:val="32"/>
          <w:szCs w:val="32"/>
          <w:u w:val="single"/>
        </w:rPr>
        <w:t>Ratification</w:t>
      </w:r>
    </w:p>
    <w:p w:rsidR="00AB6764" w:rsidRDefault="00A1278C">
      <w:pPr>
        <w:pStyle w:val="normal0"/>
        <w:widowControl w:val="0"/>
      </w:pPr>
      <w:r>
        <w:t xml:space="preserve"> </w:t>
      </w:r>
    </w:p>
    <w:p w:rsidR="00AB6764" w:rsidRDefault="00A1278C">
      <w:pPr>
        <w:pStyle w:val="normal0"/>
        <w:widowControl w:val="0"/>
      </w:pPr>
      <w:r>
        <w:t xml:space="preserve"> This policy was ratified by the Board of Management of Kilcommon National School.</w:t>
      </w:r>
    </w:p>
    <w:p w:rsidR="00AB6764" w:rsidRDefault="00A1278C">
      <w:pPr>
        <w:pStyle w:val="normal0"/>
        <w:widowControl w:val="0"/>
      </w:pPr>
      <w:r>
        <w:t xml:space="preserve"> </w:t>
      </w:r>
    </w:p>
    <w:p w:rsidR="00AB6764" w:rsidRDefault="00A1278C">
      <w:pPr>
        <w:pStyle w:val="normal0"/>
        <w:widowControl w:val="0"/>
      </w:pPr>
      <w:r>
        <w:t xml:space="preserve"> </w:t>
      </w:r>
    </w:p>
    <w:p w:rsidR="00AB6764" w:rsidRDefault="00A1278C">
      <w:pPr>
        <w:pStyle w:val="normal0"/>
      </w:pPr>
      <w:r>
        <w:t>___________________________</w:t>
      </w:r>
      <w:r>
        <w:tab/>
      </w:r>
      <w:r>
        <w:tab/>
      </w:r>
      <w:r>
        <w:tab/>
      </w:r>
      <w:r>
        <w:tab/>
      </w:r>
      <w:r>
        <w:tab/>
        <w:t>______________________</w:t>
      </w:r>
    </w:p>
    <w:p w:rsidR="00AB6764" w:rsidRDefault="00A1278C">
      <w:pPr>
        <w:pStyle w:val="normal0"/>
        <w:rPr>
          <w:rFonts w:ascii="Arial" w:eastAsia="Arial" w:hAnsi="Arial" w:cs="Arial"/>
          <w:color w:val="333333"/>
        </w:rPr>
      </w:pPr>
      <w:r>
        <w:t>Signed.</w:t>
      </w:r>
      <w:r>
        <w:tab/>
      </w:r>
      <w:r>
        <w:tab/>
      </w:r>
      <w:r>
        <w:tab/>
      </w:r>
      <w:r>
        <w:tab/>
      </w:r>
      <w:r>
        <w:tab/>
      </w:r>
      <w:r>
        <w:tab/>
      </w:r>
      <w:r>
        <w:tab/>
        <w:t>DATE.</w:t>
      </w:r>
    </w:p>
    <w:p w:rsidR="00AB6764" w:rsidRDefault="00AB6764">
      <w:pPr>
        <w:pStyle w:val="normal0"/>
        <w:shd w:val="clear" w:color="auto" w:fill="FFFFFF"/>
        <w:rPr>
          <w:rFonts w:ascii="Arial" w:eastAsia="Arial" w:hAnsi="Arial" w:cs="Arial"/>
          <w:color w:val="333333"/>
        </w:rPr>
      </w:pPr>
    </w:p>
    <w:p w:rsidR="00AB6764" w:rsidRDefault="00AB6764">
      <w:pPr>
        <w:pStyle w:val="normal0"/>
      </w:pPr>
    </w:p>
    <w:sectPr w:rsidR="00AB6764" w:rsidSect="00AB6764">
      <w:head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78C" w:rsidRDefault="00A1278C" w:rsidP="00AB6764">
      <w:r>
        <w:separator/>
      </w:r>
    </w:p>
  </w:endnote>
  <w:endnote w:type="continuationSeparator" w:id="0">
    <w:p w:rsidR="00A1278C" w:rsidRDefault="00A1278C" w:rsidP="00AB67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78C" w:rsidRDefault="00A1278C" w:rsidP="00AB6764">
      <w:r>
        <w:separator/>
      </w:r>
    </w:p>
  </w:footnote>
  <w:footnote w:type="continuationSeparator" w:id="0">
    <w:p w:rsidR="00A1278C" w:rsidRDefault="00A1278C" w:rsidP="00AB6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64" w:rsidRDefault="00AB6764">
    <w:pPr>
      <w:pStyle w:val="normal0"/>
    </w:pPr>
    <w:r w:rsidRPr="00AB676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0.95pt;height:159.85pt;rotation:315;z-index:-251658752;mso-position-horizontal:center;mso-position-horizontal-relative:margin;mso-position-vertical:center;mso-position-vertical-relative:margin" fillcolor="black" stroked="f">
          <v:fill opacity="4588f"/>
          <v:textpath style="font-family:&quot;&amp;quot&quot;;font-size:139pt;font-weight:bold"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CC6"/>
    <w:multiLevelType w:val="multilevel"/>
    <w:tmpl w:val="81983356"/>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B439E2"/>
    <w:multiLevelType w:val="multilevel"/>
    <w:tmpl w:val="A906D6F8"/>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0814DE"/>
    <w:multiLevelType w:val="multilevel"/>
    <w:tmpl w:val="9634E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B4E7905"/>
    <w:multiLevelType w:val="multilevel"/>
    <w:tmpl w:val="F7088950"/>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D210F3"/>
    <w:multiLevelType w:val="multilevel"/>
    <w:tmpl w:val="A3B00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39C551D"/>
    <w:multiLevelType w:val="multilevel"/>
    <w:tmpl w:val="08420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EF0754F"/>
    <w:multiLevelType w:val="multilevel"/>
    <w:tmpl w:val="547817F2"/>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D0827A8"/>
    <w:multiLevelType w:val="multilevel"/>
    <w:tmpl w:val="1872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F179C4"/>
    <w:multiLevelType w:val="multilevel"/>
    <w:tmpl w:val="4DECA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8"/>
  </w:num>
  <w:num w:numId="4">
    <w:abstractNumId w:val="3"/>
  </w:num>
  <w:num w:numId="5">
    <w:abstractNumId w:val="2"/>
  </w:num>
  <w:num w:numId="6">
    <w:abstractNumId w:val="7"/>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AB6764"/>
    <w:rsid w:val="0098530A"/>
    <w:rsid w:val="00A1278C"/>
    <w:rsid w:val="00AB676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B6764"/>
    <w:pPr>
      <w:keepNext/>
      <w:keepLines/>
      <w:spacing w:before="480" w:after="120"/>
      <w:outlineLvl w:val="0"/>
    </w:pPr>
    <w:rPr>
      <w:b/>
      <w:sz w:val="48"/>
      <w:szCs w:val="48"/>
    </w:rPr>
  </w:style>
  <w:style w:type="paragraph" w:styleId="Heading2">
    <w:name w:val="heading 2"/>
    <w:basedOn w:val="normal0"/>
    <w:next w:val="normal0"/>
    <w:rsid w:val="00AB6764"/>
    <w:pPr>
      <w:keepNext/>
      <w:keepLines/>
      <w:spacing w:before="360" w:after="80"/>
      <w:outlineLvl w:val="1"/>
    </w:pPr>
    <w:rPr>
      <w:b/>
      <w:sz w:val="36"/>
      <w:szCs w:val="36"/>
    </w:rPr>
  </w:style>
  <w:style w:type="paragraph" w:styleId="Heading3">
    <w:name w:val="heading 3"/>
    <w:basedOn w:val="normal0"/>
    <w:next w:val="normal0"/>
    <w:rsid w:val="00AB6764"/>
    <w:pPr>
      <w:keepNext/>
      <w:keepLines/>
      <w:spacing w:before="280" w:after="80"/>
      <w:outlineLvl w:val="2"/>
    </w:pPr>
    <w:rPr>
      <w:b/>
      <w:sz w:val="28"/>
      <w:szCs w:val="28"/>
    </w:rPr>
  </w:style>
  <w:style w:type="paragraph" w:styleId="Heading4">
    <w:name w:val="heading 4"/>
    <w:basedOn w:val="normal0"/>
    <w:next w:val="normal0"/>
    <w:rsid w:val="00AB6764"/>
    <w:pPr>
      <w:keepNext/>
      <w:keepLines/>
      <w:spacing w:before="240" w:after="40"/>
      <w:outlineLvl w:val="3"/>
    </w:pPr>
    <w:rPr>
      <w:b/>
    </w:rPr>
  </w:style>
  <w:style w:type="paragraph" w:styleId="Heading5">
    <w:name w:val="heading 5"/>
    <w:basedOn w:val="normal0"/>
    <w:next w:val="normal0"/>
    <w:rsid w:val="00AB6764"/>
    <w:pPr>
      <w:keepNext/>
      <w:keepLines/>
      <w:spacing w:before="220" w:after="40"/>
      <w:outlineLvl w:val="4"/>
    </w:pPr>
    <w:rPr>
      <w:b/>
      <w:sz w:val="22"/>
      <w:szCs w:val="22"/>
    </w:rPr>
  </w:style>
  <w:style w:type="paragraph" w:styleId="Heading6">
    <w:name w:val="heading 6"/>
    <w:basedOn w:val="normal0"/>
    <w:next w:val="normal0"/>
    <w:rsid w:val="00AB67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B6764"/>
  </w:style>
  <w:style w:type="paragraph" w:styleId="Title">
    <w:name w:val="Title"/>
    <w:basedOn w:val="normal0"/>
    <w:next w:val="normal0"/>
    <w:rsid w:val="00AB6764"/>
    <w:pPr>
      <w:keepNext/>
      <w:keepLines/>
      <w:spacing w:before="480" w:after="120"/>
    </w:pPr>
    <w:rPr>
      <w:b/>
      <w:sz w:val="72"/>
      <w:szCs w:val="72"/>
    </w:rPr>
  </w:style>
  <w:style w:type="paragraph" w:styleId="Subtitle">
    <w:name w:val="Subtitle"/>
    <w:basedOn w:val="normal0"/>
    <w:next w:val="normal0"/>
    <w:rsid w:val="00AB676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lcomm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3723</Characters>
  <Application>Microsoft Office Word</Application>
  <DocSecurity>0</DocSecurity>
  <Lines>31</Lines>
  <Paragraphs>8</Paragraphs>
  <ScaleCrop>false</ScaleCrop>
  <Company>Hewlett-Packard Company</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2022-12-01T10:36:00Z</dcterms:created>
  <dcterms:modified xsi:type="dcterms:W3CDTF">2022-12-01T10:36:00Z</dcterms:modified>
</cp:coreProperties>
</file>